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7F" w:rsidRDefault="00932F7F">
      <w:r>
        <w:t>от 10.05.2017</w:t>
      </w:r>
    </w:p>
    <w:p w:rsidR="00932F7F" w:rsidRDefault="00932F7F"/>
    <w:p w:rsidR="00932F7F" w:rsidRDefault="00932F7F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932F7F" w:rsidRDefault="00932F7F">
      <w:r>
        <w:t>1. Общество с ограниченной ответственностью «ИСТОК»  ИНН  0608006366</w:t>
      </w:r>
    </w:p>
    <w:p w:rsidR="00932F7F" w:rsidRDefault="00932F7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2F7F"/>
    <w:rsid w:val="00045D12"/>
    <w:rsid w:val="0052439B"/>
    <w:rsid w:val="00932F7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